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12" w:rsidRPr="00550B32" w:rsidRDefault="00CB3112" w:rsidP="00CB3112">
      <w:pPr>
        <w:pStyle w:val="NormalWeb"/>
        <w:shd w:val="clear" w:color="auto" w:fill="FFFFFF"/>
        <w:spacing w:before="120" w:beforeAutospacing="0" w:after="120" w:afterAutospacing="0"/>
        <w:ind w:firstLine="567"/>
        <w:jc w:val="both"/>
        <w:rPr>
          <w:rFonts w:ascii="Times New Roman" w:hAnsi="Times New Roman"/>
          <w:b/>
          <w:sz w:val="28"/>
          <w:szCs w:val="28"/>
        </w:rPr>
      </w:pPr>
      <w:r w:rsidRPr="00550B32">
        <w:rPr>
          <w:rFonts w:ascii="Times New Roman" w:hAnsi="Times New Roman"/>
          <w:b/>
          <w:sz w:val="28"/>
          <w:szCs w:val="28"/>
        </w:rPr>
        <w:t>VI. LĨNH VỰC GIÁO DỤC VÀ ĐÀO TẠO THUỘC HỆ THỐNG GIÁO DỤC QUỐC DÂN</w:t>
      </w:r>
    </w:p>
    <w:p w:rsidR="004F74B3" w:rsidRPr="00550B32" w:rsidRDefault="004F74B3" w:rsidP="004F74B3">
      <w:pPr>
        <w:spacing w:before="60" w:after="100" w:line="264" w:lineRule="auto"/>
        <w:ind w:firstLine="709"/>
        <w:jc w:val="both"/>
        <w:rPr>
          <w:b/>
          <w:sz w:val="28"/>
          <w:szCs w:val="28"/>
          <w:lang w:val="pt-BR"/>
        </w:rPr>
      </w:pPr>
      <w:r w:rsidRPr="00550B32">
        <w:rPr>
          <w:b/>
          <w:sz w:val="28"/>
          <w:szCs w:val="28"/>
          <w:lang w:val="pt-BR"/>
        </w:rPr>
        <w:t>4. T</w:t>
      </w:r>
      <w:r w:rsidRPr="00550B32">
        <w:rPr>
          <w:b/>
          <w:bCs/>
          <w:sz w:val="28"/>
          <w:szCs w:val="28"/>
          <w:lang w:val="pt-BR"/>
        </w:rPr>
        <w:t>rợ cấp đối với trẻ em mầm non là con công nhân, người lao động làm việc tại khu công nghiệp - 1.008950</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a) Trình tự thực hiện</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Trong vòng 10 ngày làm việc, kể từ ngày hết hạn nhận hồ sơ, cơ sở giáo dục mầm non lập danh sách trẻ em mầm non được hưởng trợ cấp kèm theo hồ sơ quy định gửi về Ủy ban nhân dân cấp xã đang quản lý trực tiếp để xem xét, tổng hợp; người đại diện theo pháp luật của cơ sở giáo dục mầm non dân lập, tư thục hoàn toàn chịu trách nhiệm về danh sách trẻ em được hưởng trợ cấp;</w:t>
      </w:r>
    </w:p>
    <w:p w:rsidR="004F74B3" w:rsidRPr="00550B32" w:rsidRDefault="004F74B3" w:rsidP="004F74B3">
      <w:pPr>
        <w:spacing w:before="60" w:after="100" w:line="264" w:lineRule="auto"/>
        <w:ind w:firstLine="709"/>
        <w:jc w:val="both"/>
        <w:rPr>
          <w:spacing w:val="2"/>
          <w:sz w:val="28"/>
          <w:szCs w:val="28"/>
          <w:lang w:val="pt-BR"/>
        </w:rPr>
      </w:pPr>
      <w:r w:rsidRPr="00550B32">
        <w:rPr>
          <w:spacing w:val="2"/>
          <w:sz w:val="28"/>
          <w:szCs w:val="28"/>
          <w:lang w:val="pt-BR"/>
        </w:rPr>
        <w:t xml:space="preserve">Trong vòng 07 ngày làm việc, kể từ khi nhận được hồ sơ của cơ sở giáo dục mầm non, </w:t>
      </w:r>
      <w:r w:rsidRPr="00550B32">
        <w:rPr>
          <w:i/>
          <w:spacing w:val="-2"/>
          <w:sz w:val="28"/>
          <w:szCs w:val="28"/>
          <w:lang w:val="pt-BR"/>
        </w:rPr>
        <w:t>phòng có chức năng quản lý giáo dục của Ủy ban nhân dân cấp xã</w:t>
      </w:r>
      <w:r w:rsidRPr="00550B32">
        <w:rPr>
          <w:spacing w:val="-2"/>
          <w:sz w:val="28"/>
          <w:szCs w:val="28"/>
          <w:lang w:val="pt-BR"/>
        </w:rPr>
        <w:t xml:space="preserve"> </w:t>
      </w:r>
      <w:r w:rsidRPr="00550B32">
        <w:rPr>
          <w:spacing w:val="2"/>
          <w:sz w:val="28"/>
          <w:szCs w:val="28"/>
          <w:lang w:val="pt-BR"/>
        </w:rPr>
        <w:t xml:space="preserve">tổ chức thẩm định hồ sơ, tổng hợp danh sách trẻ em mầm non được hưởng trợ cấp gửi cơ quan tài chính cùng cấp trình </w:t>
      </w:r>
      <w:r w:rsidRPr="00550B32">
        <w:rPr>
          <w:i/>
          <w:spacing w:val="2"/>
          <w:sz w:val="28"/>
          <w:szCs w:val="28"/>
          <w:lang w:val="pt-BR"/>
        </w:rPr>
        <w:t>UBND cấp xã</w:t>
      </w:r>
      <w:r w:rsidRPr="00550B32">
        <w:rPr>
          <w:spacing w:val="2"/>
          <w:sz w:val="28"/>
          <w:szCs w:val="28"/>
          <w:lang w:val="pt-BR"/>
        </w:rPr>
        <w:t xml:space="preserve"> quyết định phê duyệt theo quy định của Luật Ngân sách nhà nước;</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Trong vòng 07 ngày làm việc, kể từ khi nhận được hồ sơ của </w:t>
      </w:r>
      <w:r w:rsidRPr="00550B32">
        <w:rPr>
          <w:i/>
          <w:spacing w:val="-2"/>
          <w:sz w:val="28"/>
          <w:szCs w:val="28"/>
          <w:lang w:val="pt-BR"/>
        </w:rPr>
        <w:t>phòng có chức năng quản lý giáo dục</w:t>
      </w:r>
      <w:r w:rsidRPr="00550B32">
        <w:rPr>
          <w:sz w:val="28"/>
          <w:szCs w:val="28"/>
          <w:lang w:val="pt-BR"/>
        </w:rPr>
        <w:t xml:space="preserve">, </w:t>
      </w:r>
      <w:r w:rsidRPr="00550B32">
        <w:rPr>
          <w:i/>
          <w:spacing w:val="-2"/>
          <w:sz w:val="28"/>
          <w:szCs w:val="28"/>
          <w:lang w:val="pt-BR"/>
        </w:rPr>
        <w:t>Ủy ban nhân dân cấp xã</w:t>
      </w:r>
      <w:r w:rsidRPr="00550B32">
        <w:rPr>
          <w:spacing w:val="-2"/>
          <w:sz w:val="28"/>
          <w:szCs w:val="28"/>
          <w:lang w:val="pt-BR"/>
        </w:rPr>
        <w:t xml:space="preserve"> </w:t>
      </w:r>
      <w:r w:rsidRPr="00550B32">
        <w:rPr>
          <w:sz w:val="28"/>
          <w:szCs w:val="28"/>
          <w:lang w:val="pt-BR"/>
        </w:rPr>
        <w:t>phê duyệt danh sách trẻ em mẫu giáo được hỗ trợ ăn trưa và thông báo kết quả cho cơ sở giáo dục mầm non.</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Sau khi được cấp có thẩm quyền phê duyệt, cơ sở giáo dục mầm non thông báo công khai danh sách trẻ em mầm non được trợ cấp.</w:t>
      </w:r>
    </w:p>
    <w:p w:rsidR="004F74B3" w:rsidRPr="00550B32" w:rsidRDefault="004F74B3" w:rsidP="004F74B3">
      <w:pPr>
        <w:spacing w:before="60" w:after="100" w:line="264" w:lineRule="auto"/>
        <w:ind w:firstLine="720"/>
        <w:jc w:val="both"/>
        <w:rPr>
          <w:b/>
          <w:sz w:val="28"/>
          <w:szCs w:val="28"/>
          <w:lang w:val="pt-BR"/>
        </w:rPr>
      </w:pPr>
      <w:r w:rsidRPr="00550B32">
        <w:rPr>
          <w:sz w:val="28"/>
          <w:szCs w:val="28"/>
          <w:lang w:val="pt-BR"/>
        </w:rPr>
        <w:t xml:space="preserve"> </w:t>
      </w:r>
      <w:r w:rsidRPr="00550B32">
        <w:rPr>
          <w:b/>
          <w:sz w:val="28"/>
          <w:szCs w:val="28"/>
          <w:lang w:val="pt-BR"/>
        </w:rPr>
        <w:t>Phương thức thực hiện:</w:t>
      </w:r>
    </w:p>
    <w:p w:rsidR="004F74B3" w:rsidRPr="00550B32" w:rsidRDefault="004F74B3" w:rsidP="004F74B3">
      <w:pPr>
        <w:spacing w:before="60" w:after="100" w:line="264" w:lineRule="auto"/>
        <w:ind w:firstLine="720"/>
        <w:jc w:val="both"/>
        <w:rPr>
          <w:sz w:val="28"/>
          <w:szCs w:val="28"/>
          <w:lang w:val="pt-BR"/>
        </w:rPr>
      </w:pPr>
      <w:r w:rsidRPr="00550B32">
        <w:rPr>
          <w:spacing w:val="2"/>
          <w:sz w:val="28"/>
          <w:szCs w:val="28"/>
          <w:lang w:val="pt-BR"/>
        </w:rPr>
        <w:lastRenderedPageBreak/>
        <w:t>Cơ sở giáo dục mầm non chịu trách nhiệm tiếp nhận kinh phí và chi trả kinh phí trợ cấp trực tiếp bằng tiền mặt cho cha mẹ hoặc người chăm sóc, nuôi dưỡng trẻ em</w:t>
      </w:r>
      <w:r w:rsidRPr="00550B32">
        <w:rPr>
          <w:sz w:val="28"/>
          <w:szCs w:val="28"/>
          <w:lang w:val="pt-BR"/>
        </w:rPr>
        <w:t>;</w:t>
      </w:r>
    </w:p>
    <w:p w:rsidR="004F74B3" w:rsidRPr="00550B32" w:rsidRDefault="004F74B3" w:rsidP="004F74B3">
      <w:pPr>
        <w:spacing w:before="60" w:after="100" w:line="264" w:lineRule="auto"/>
        <w:ind w:firstLine="720"/>
        <w:jc w:val="both"/>
        <w:rPr>
          <w:sz w:val="28"/>
          <w:szCs w:val="28"/>
          <w:lang w:val="pt-BR"/>
        </w:rPr>
      </w:pPr>
      <w:r w:rsidRPr="00550B32">
        <w:rPr>
          <w:sz w:val="28"/>
          <w:szCs w:val="28"/>
          <w:lang w:val="pt-BR"/>
        </w:rPr>
        <w:t>Thời gian chi trả thực hiện 2 lần trong năm học: lần 1 chi trả đủ 4 tháng vào tháng 11 hoặc tháng 12 hằng năm; lần 2 chi trả đủ các tháng còn lại vào tháng 3 hoặc tháng 4 hằng năm;</w:t>
      </w:r>
    </w:p>
    <w:p w:rsidR="004F74B3" w:rsidRPr="00550B32" w:rsidRDefault="004F74B3" w:rsidP="004F74B3">
      <w:pPr>
        <w:spacing w:before="60" w:after="100" w:line="264" w:lineRule="auto"/>
        <w:ind w:firstLine="720"/>
        <w:jc w:val="both"/>
        <w:rPr>
          <w:sz w:val="28"/>
          <w:szCs w:val="28"/>
          <w:lang w:val="pt-BR"/>
        </w:rPr>
      </w:pPr>
      <w:r w:rsidRPr="00550B32">
        <w:rPr>
          <w:sz w:val="28"/>
          <w:szCs w:val="28"/>
          <w:lang w:val="pt-BR"/>
        </w:rPr>
        <w:t>Trường hợp cha mẹ hoặc người chăm sóc, nuôi dưỡng trẻ em chưa nhận được kinh phí hỗ trợ học phí theo thời hạn thì được truy lĩnh trong kỳ chi trả tiếp theo;</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Trường hợp trẻ em thôi học, cơ sở giáo dục mầm non có trách nhiệm báo cáo Ủy ban nhân dân cấp xã dừng thực hiện chi trả chính sách.</w:t>
      </w:r>
    </w:p>
    <w:p w:rsidR="004F74B3" w:rsidRPr="00550B32" w:rsidRDefault="004F74B3" w:rsidP="004F74B3">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4F74B3" w:rsidRPr="00550B32" w:rsidRDefault="004F74B3" w:rsidP="004F74B3">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4F74B3" w:rsidRPr="00550B32" w:rsidRDefault="004F74B3" w:rsidP="004F74B3">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d) Thành phần, số l</w:t>
      </w:r>
      <w:r w:rsidRPr="00550B32">
        <w:rPr>
          <w:b/>
          <w:i/>
          <w:iCs/>
          <w:sz w:val="28"/>
          <w:szCs w:val="28"/>
          <w:lang w:val="vi-VN"/>
        </w:rPr>
        <w:t>ượ</w:t>
      </w:r>
      <w:r w:rsidRPr="00550B32">
        <w:rPr>
          <w:b/>
          <w:i/>
          <w:iCs/>
          <w:sz w:val="28"/>
          <w:szCs w:val="28"/>
          <w:lang w:val="pt-BR"/>
        </w:rPr>
        <w:t>ng hồ sơ</w:t>
      </w:r>
    </w:p>
    <w:p w:rsidR="004F74B3" w:rsidRPr="00550B32" w:rsidRDefault="004F74B3" w:rsidP="004F74B3">
      <w:pPr>
        <w:spacing w:before="60" w:after="100" w:line="264" w:lineRule="auto"/>
        <w:ind w:firstLine="709"/>
        <w:jc w:val="both"/>
        <w:rPr>
          <w:b/>
          <w:bCs/>
          <w:sz w:val="28"/>
          <w:szCs w:val="28"/>
          <w:lang w:val="pt-BR"/>
        </w:rPr>
      </w:pPr>
      <w:r w:rsidRPr="00550B32">
        <w:rPr>
          <w:b/>
          <w:bCs/>
          <w:sz w:val="28"/>
          <w:szCs w:val="28"/>
          <w:lang w:val="pt-BR"/>
        </w:rPr>
        <w:t>* Thành phần hồ sơ</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 </w:t>
      </w:r>
      <w:r w:rsidRPr="00550B32">
        <w:rPr>
          <w:sz w:val="28"/>
          <w:szCs w:val="28"/>
          <w:shd w:val="solid" w:color="FFFFFF" w:fill="auto"/>
          <w:lang w:val="pt-BR"/>
        </w:rPr>
        <w:t>Giấy khai sinh (Bản sao kèm theo bản chính để đối chiếu hoặc bản sao có chứng thực)</w:t>
      </w:r>
      <w:r w:rsidRPr="00550B32">
        <w:rPr>
          <w:sz w:val="28"/>
          <w:szCs w:val="28"/>
          <w:lang w:val="pt-BR"/>
        </w:rPr>
        <w:t>.</w:t>
      </w:r>
    </w:p>
    <w:p w:rsidR="004F74B3" w:rsidRPr="00550B32" w:rsidRDefault="004F74B3" w:rsidP="004F74B3">
      <w:pPr>
        <w:spacing w:before="60" w:after="100" w:line="264" w:lineRule="auto"/>
        <w:ind w:firstLine="709"/>
        <w:jc w:val="both"/>
        <w:rPr>
          <w:sz w:val="28"/>
          <w:szCs w:val="28"/>
          <w:lang w:val="pt-BR"/>
        </w:rPr>
      </w:pPr>
      <w:r w:rsidRPr="00550B32">
        <w:rPr>
          <w:b/>
          <w:bCs/>
          <w:sz w:val="28"/>
          <w:szCs w:val="28"/>
          <w:lang w:val="pt-BR"/>
        </w:rPr>
        <w:t>* Số lượng hồ sơ:</w:t>
      </w:r>
      <w:r w:rsidRPr="00550B32">
        <w:rPr>
          <w:sz w:val="28"/>
          <w:szCs w:val="28"/>
          <w:lang w:val="pt-BR"/>
        </w:rPr>
        <w:t xml:space="preserve"> 01 bộ</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lastRenderedPageBreak/>
        <w:t>đ) Thời hạn giải quyết</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 Tối đa 24 ngày làm việc, kể từ ngày hết hạn nộp hồ sơ, </w:t>
      </w:r>
      <w:r w:rsidRPr="00550B32">
        <w:rPr>
          <w:iCs/>
          <w:sz w:val="28"/>
          <w:szCs w:val="28"/>
          <w:lang w:val="pt-BR"/>
        </w:rPr>
        <w:t>UBND cấp xã</w:t>
      </w:r>
      <w:r w:rsidRPr="00550B32">
        <w:rPr>
          <w:color w:val="0000FF"/>
          <w:sz w:val="28"/>
          <w:szCs w:val="28"/>
          <w:lang w:val="pt-BR"/>
        </w:rPr>
        <w:t xml:space="preserve"> </w:t>
      </w:r>
      <w:r w:rsidRPr="00550B32">
        <w:rPr>
          <w:sz w:val="28"/>
          <w:szCs w:val="28"/>
          <w:lang w:val="pt-BR"/>
        </w:rPr>
        <w:t>phê duyệt danh sách trẻ em mẫu giáo được hỗ trợ ăn trưa.</w:t>
      </w:r>
    </w:p>
    <w:p w:rsidR="004F74B3" w:rsidRPr="00550B32" w:rsidRDefault="004F74B3" w:rsidP="004F74B3">
      <w:pPr>
        <w:spacing w:before="60" w:after="100" w:line="264" w:lineRule="auto"/>
        <w:ind w:firstLine="720"/>
        <w:jc w:val="both"/>
        <w:rPr>
          <w:sz w:val="28"/>
          <w:szCs w:val="28"/>
          <w:lang w:val="pt-BR"/>
        </w:rPr>
      </w:pPr>
      <w:r w:rsidRPr="00550B32">
        <w:rPr>
          <w:sz w:val="28"/>
          <w:szCs w:val="28"/>
          <w:lang w:val="pt-BR"/>
        </w:rPr>
        <w:t>- Cơ sở giáo dục mầm non thực hiện chi trả 2 lần trong năm học: lần 1 chi trả đủ 4 tháng vào tháng 11 hoặc tháng 12 hằng năm; lần 2 chi trả đủ các tháng còn lại vào tháng 3 hoặc tháng 4 hằng năm.</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e) Đối tượng thực hiện thủ tục hành chính</w:t>
      </w:r>
    </w:p>
    <w:p w:rsidR="004F74B3" w:rsidRPr="00550B32" w:rsidRDefault="004F74B3" w:rsidP="004F74B3">
      <w:pPr>
        <w:spacing w:before="60" w:after="100" w:line="264" w:lineRule="auto"/>
        <w:ind w:firstLine="709"/>
        <w:jc w:val="both"/>
        <w:rPr>
          <w:b/>
          <w:sz w:val="28"/>
          <w:szCs w:val="28"/>
          <w:lang w:val="pt-BR"/>
        </w:rPr>
      </w:pPr>
      <w:r w:rsidRPr="00550B32">
        <w:rPr>
          <w:sz w:val="28"/>
          <w:szCs w:val="28"/>
          <w:lang w:val="pt-BR"/>
        </w:rPr>
        <w:t>Cha mẹ hoặc người chăm sóc, nuôi dưỡng trẻ em thuộc đối tượng được hưởng chính sách.</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g) Cơ quan giải quyết thủ tục hành chính</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Cơ sở giáo dục mầm non, </w:t>
      </w:r>
      <w:r w:rsidRPr="00550B32">
        <w:rPr>
          <w:iCs/>
          <w:sz w:val="28"/>
          <w:szCs w:val="28"/>
          <w:lang w:val="pt-BR"/>
        </w:rPr>
        <w:t>UBND xã</w:t>
      </w:r>
      <w:r w:rsidRPr="00550B32">
        <w:rPr>
          <w:color w:val="0000FF"/>
          <w:sz w:val="28"/>
          <w:szCs w:val="28"/>
          <w:lang w:val="pt-BR"/>
        </w:rPr>
        <w:t xml:space="preserve"> </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h) Kết quả thực hiện thủ tục hành chính</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 Danh sách trẻ em mầm non được hưởng trợ cấp do </w:t>
      </w:r>
      <w:r w:rsidRPr="00550B32">
        <w:rPr>
          <w:iCs/>
          <w:sz w:val="28"/>
          <w:szCs w:val="28"/>
          <w:lang w:val="pt-BR"/>
        </w:rPr>
        <w:t>UBND cấp xã</w:t>
      </w:r>
      <w:r w:rsidRPr="00550B32">
        <w:rPr>
          <w:color w:val="0000FF"/>
          <w:sz w:val="28"/>
          <w:szCs w:val="28"/>
          <w:lang w:val="pt-BR"/>
        </w:rPr>
        <w:t xml:space="preserve"> </w:t>
      </w:r>
      <w:r w:rsidRPr="00550B32">
        <w:rPr>
          <w:sz w:val="28"/>
          <w:szCs w:val="28"/>
          <w:lang w:val="pt-BR"/>
        </w:rPr>
        <w:t>phê duyệt. Cơ sở giáo dục mầm non thực hiện chi trả 2 lần trong năm học theo quy định;</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xml:space="preserve">- Trẻ em thuộc đối tượng được hỗ trợ tối thiểu 160.000 đồng/trẻ/tháng. Thời gian hỗ trợ tính theo số tháng học thực tế, nhưng không quá 9 tháng/năm học. </w:t>
      </w:r>
    </w:p>
    <w:p w:rsidR="004F74B3" w:rsidRPr="00550B32" w:rsidRDefault="004F74B3" w:rsidP="004F74B3">
      <w:pPr>
        <w:spacing w:before="60" w:after="100" w:line="264" w:lineRule="auto"/>
        <w:ind w:firstLine="709"/>
        <w:jc w:val="both"/>
        <w:rPr>
          <w:b/>
          <w:sz w:val="28"/>
          <w:szCs w:val="28"/>
          <w:lang w:val="pt-BR"/>
        </w:rPr>
      </w:pPr>
      <w:r w:rsidRPr="00550B32">
        <w:rPr>
          <w:b/>
          <w:i/>
          <w:iCs/>
          <w:sz w:val="28"/>
          <w:szCs w:val="28"/>
          <w:lang w:val="pt-BR"/>
        </w:rPr>
        <w:t>i)  Phí, lệ phí:</w:t>
      </w:r>
      <w:r w:rsidRPr="00550B32">
        <w:rPr>
          <w:b/>
          <w:sz w:val="28"/>
          <w:szCs w:val="28"/>
          <w:lang w:val="pt-BR"/>
        </w:rPr>
        <w:t xml:space="preserve"> </w:t>
      </w:r>
      <w:r w:rsidRPr="00550B32">
        <w:rPr>
          <w:sz w:val="28"/>
          <w:szCs w:val="28"/>
          <w:lang w:val="pt-BR"/>
        </w:rPr>
        <w:t>Không</w:t>
      </w:r>
    </w:p>
    <w:p w:rsidR="004F74B3" w:rsidRPr="00550B32" w:rsidRDefault="004F74B3" w:rsidP="004F74B3">
      <w:pPr>
        <w:spacing w:before="60" w:after="100" w:line="264" w:lineRule="auto"/>
        <w:ind w:firstLine="709"/>
        <w:jc w:val="both"/>
        <w:rPr>
          <w:b/>
          <w:i/>
          <w:iCs/>
          <w:spacing w:val="-6"/>
          <w:sz w:val="28"/>
          <w:szCs w:val="28"/>
          <w:lang w:val="pt-BR"/>
        </w:rPr>
      </w:pPr>
      <w:r w:rsidRPr="00550B32">
        <w:rPr>
          <w:b/>
          <w:i/>
          <w:iCs/>
          <w:spacing w:val="-6"/>
          <w:sz w:val="28"/>
          <w:szCs w:val="28"/>
          <w:lang w:val="pt-BR"/>
        </w:rPr>
        <w:t>k) Tên mẫu đơn, mẫu t</w:t>
      </w:r>
      <w:r w:rsidRPr="00550B32">
        <w:rPr>
          <w:b/>
          <w:i/>
          <w:iCs/>
          <w:spacing w:val="-6"/>
          <w:sz w:val="28"/>
          <w:szCs w:val="28"/>
          <w:lang w:val="vi-VN"/>
        </w:rPr>
        <w:t>ờ</w:t>
      </w:r>
      <w:r w:rsidRPr="00550B32">
        <w:rPr>
          <w:b/>
          <w:i/>
          <w:iCs/>
          <w:spacing w:val="-6"/>
          <w:sz w:val="28"/>
          <w:szCs w:val="28"/>
          <w:lang w:val="pt-BR"/>
        </w:rPr>
        <w:t xml:space="preserve"> khai </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Đơn đề nghị trợ cấp đối với trẻ em mầm non t</w:t>
      </w:r>
      <w:r w:rsidRPr="00550B32">
        <w:rPr>
          <w:bCs/>
          <w:sz w:val="28"/>
          <w:szCs w:val="28"/>
          <w:lang w:val="pt-BR"/>
        </w:rPr>
        <w:t>rợ cấp đối với trẻ em mầm non là con công nhân, người lao động tại khu công nghiệp.</w:t>
      </w:r>
      <w:r w:rsidRPr="00550B32">
        <w:rPr>
          <w:sz w:val="28"/>
          <w:szCs w:val="28"/>
          <w:lang w:val="pt-BR"/>
        </w:rPr>
        <w:t xml:space="preserve"> (Mẫu số 03 quy định tại Phụ lục kèm theo Nghị định 105/2020/NĐ-CP).</w:t>
      </w:r>
    </w:p>
    <w:p w:rsidR="004F74B3" w:rsidRPr="00550B32" w:rsidRDefault="004F74B3" w:rsidP="004F74B3">
      <w:pPr>
        <w:spacing w:before="60" w:after="100" w:line="264" w:lineRule="auto"/>
        <w:ind w:left="709"/>
        <w:jc w:val="both"/>
        <w:rPr>
          <w:b/>
          <w:i/>
          <w:iCs/>
          <w:sz w:val="28"/>
          <w:szCs w:val="28"/>
          <w:lang w:val="pt-BR"/>
        </w:rPr>
      </w:pPr>
      <w:r w:rsidRPr="00550B32">
        <w:rPr>
          <w:b/>
          <w:i/>
          <w:iCs/>
          <w:sz w:val="28"/>
          <w:szCs w:val="28"/>
          <w:lang w:val="pt-BR"/>
        </w:rPr>
        <w:t xml:space="preserve">l) Yêu cầu, điều kiện thực hiện thủ tục hành chính </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4F74B3" w:rsidRPr="00550B32" w:rsidRDefault="004F74B3" w:rsidP="004F74B3">
      <w:pPr>
        <w:spacing w:before="60" w:after="100" w:line="264" w:lineRule="auto"/>
        <w:ind w:firstLine="709"/>
        <w:jc w:val="both"/>
        <w:rPr>
          <w:b/>
          <w:i/>
          <w:iCs/>
          <w:sz w:val="28"/>
          <w:szCs w:val="28"/>
          <w:lang w:val="pt-BR"/>
        </w:rPr>
      </w:pPr>
      <w:r w:rsidRPr="00550B32">
        <w:rPr>
          <w:b/>
          <w:i/>
          <w:iCs/>
          <w:sz w:val="28"/>
          <w:szCs w:val="28"/>
          <w:lang w:val="pt-BR"/>
        </w:rPr>
        <w:t>m) Căn cứ pháp lý của thủ tục hành chính</w:t>
      </w:r>
    </w:p>
    <w:p w:rsidR="004F74B3" w:rsidRPr="00550B32" w:rsidRDefault="004F74B3" w:rsidP="004F74B3">
      <w:pPr>
        <w:spacing w:before="60" w:after="100" w:line="264" w:lineRule="auto"/>
        <w:ind w:firstLine="709"/>
        <w:jc w:val="both"/>
        <w:rPr>
          <w:sz w:val="28"/>
          <w:szCs w:val="28"/>
          <w:lang w:val="pt-BR"/>
        </w:rPr>
      </w:pPr>
      <w:r w:rsidRPr="00550B32">
        <w:rPr>
          <w:sz w:val="28"/>
          <w:szCs w:val="28"/>
          <w:lang w:val="pt-BR"/>
        </w:rPr>
        <w:t>- Nghị định số 105/2020/NĐ-CP ngày 08 tháng 9 năm 2020 của Chính phủ</w:t>
      </w:r>
      <w:r w:rsidRPr="00550B32">
        <w:rPr>
          <w:sz w:val="28"/>
          <w:szCs w:val="28"/>
          <w:lang w:val="vi-VN"/>
        </w:rPr>
        <w:t xml:space="preserve"> </w:t>
      </w:r>
      <w:r w:rsidRPr="00550B32">
        <w:rPr>
          <w:sz w:val="28"/>
          <w:szCs w:val="28"/>
          <w:lang w:val="pt-BR"/>
        </w:rPr>
        <w:t>quy định chính sách phát triển giáo dục mầm non.</w:t>
      </w:r>
    </w:p>
    <w:p w:rsidR="004F74B3" w:rsidRPr="00550B32" w:rsidRDefault="004F74B3" w:rsidP="004F74B3">
      <w:pPr>
        <w:pStyle w:val="sonvb"/>
        <w:spacing w:before="120" w:line="264" w:lineRule="auto"/>
        <w:rPr>
          <w:lang w:val="pt-BR"/>
        </w:rPr>
      </w:pPr>
      <w:r w:rsidRPr="00550B32">
        <w:rPr>
          <w:lang w:val="pt-BR"/>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4F74B3" w:rsidRPr="00550B32" w:rsidRDefault="004F74B3" w:rsidP="004F74B3">
      <w:pPr>
        <w:spacing w:before="120"/>
        <w:ind w:firstLine="567"/>
        <w:jc w:val="both"/>
        <w:rPr>
          <w:iCs/>
          <w:sz w:val="28"/>
          <w:szCs w:val="28"/>
          <w:lang w:val="vi-VN"/>
        </w:rPr>
      </w:pPr>
      <w:r w:rsidRPr="00550B32">
        <w:rPr>
          <w:iCs/>
          <w:sz w:val="28"/>
          <w:szCs w:val="28"/>
          <w:lang w:val="pt-BR"/>
        </w:rPr>
        <w:lastRenderedPageBreak/>
        <w:t xml:space="preserve">- Nghị định số 142/2025/NĐ-CP ngày 12 tháng 6 năm 2025 của Chính phủ quy định </w:t>
      </w:r>
      <w:r w:rsidRPr="00550B32">
        <w:rPr>
          <w:bCs/>
          <w:iCs/>
          <w:sz w:val="28"/>
          <w:szCs w:val="28"/>
          <w:lang w:val="pt-BR" w:eastAsia="en-AU"/>
        </w:rPr>
        <w:t xml:space="preserve">về phân định thẩm quyền của chính quyền địa phương hai cấp trong lĩnh vực </w:t>
      </w:r>
      <w:r w:rsidRPr="00550B32">
        <w:rPr>
          <w:iCs/>
          <w:sz w:val="28"/>
          <w:szCs w:val="28"/>
          <w:lang w:val="pt-BR" w:eastAsia="en-AU"/>
        </w:rPr>
        <w:t>quản lý nhà nước của Bộ Giáo dục và Đào tạo</w:t>
      </w:r>
      <w:r w:rsidRPr="00550B32">
        <w:rPr>
          <w:iCs/>
          <w:sz w:val="28"/>
          <w:szCs w:val="28"/>
          <w:lang w:val="vi-VN"/>
        </w:rPr>
        <w:t>.</w:t>
      </w:r>
    </w:p>
    <w:p w:rsidR="004F74B3" w:rsidRPr="00550B32" w:rsidRDefault="004F74B3" w:rsidP="004F74B3">
      <w:pPr>
        <w:spacing w:after="120"/>
        <w:jc w:val="center"/>
        <w:rPr>
          <w:lang w:val="vi-VN"/>
        </w:rPr>
      </w:pPr>
      <w:r w:rsidRPr="00550B32">
        <w:rPr>
          <w:b/>
          <w:bCs/>
          <w:lang w:val="vi-VN"/>
        </w:rPr>
        <w:t>Mẫu số 03</w:t>
      </w:r>
    </w:p>
    <w:p w:rsidR="004F74B3" w:rsidRPr="00550B32" w:rsidRDefault="004F74B3" w:rsidP="004F74B3">
      <w:pPr>
        <w:spacing w:after="120"/>
        <w:jc w:val="center"/>
        <w:rPr>
          <w:szCs w:val="28"/>
          <w:lang w:val="vi-VN"/>
        </w:rPr>
      </w:pPr>
      <w:r w:rsidRPr="00550B32">
        <w:rPr>
          <w:noProof/>
        </w:rPr>
        <mc:AlternateContent>
          <mc:Choice Requires="wps">
            <w:drawing>
              <wp:anchor distT="4294967295" distB="4294967295" distL="114300" distR="114300" simplePos="0" relativeHeight="251658240" behindDoc="0" locked="0" layoutInCell="1" allowOverlap="1">
                <wp:simplePos x="0" y="0"/>
                <wp:positionH relativeFrom="column">
                  <wp:posOffset>1817370</wp:posOffset>
                </wp:positionH>
                <wp:positionV relativeFrom="paragraph">
                  <wp:posOffset>464184</wp:posOffset>
                </wp:positionV>
                <wp:extent cx="214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F8E6B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1pt,36.55pt" to="312.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" strokecolor="windowText" strokeweight="1pt">
                <v:stroke joinstyle="miter"/>
                <o:lock v:ext="edit" shapetype="f"/>
              </v:line>
            </w:pict>
          </mc:Fallback>
        </mc:AlternateContent>
      </w:r>
      <w:r w:rsidRPr="00550B32">
        <w:rPr>
          <w:b/>
          <w:bCs/>
          <w:szCs w:val="28"/>
          <w:lang w:val="vi-VN"/>
        </w:rPr>
        <w:t>CỘNG HÒA XÃ HỘI CHỦ NGHĨA VIỆT NAM</w:t>
      </w:r>
      <w:r w:rsidRPr="00550B32">
        <w:rPr>
          <w:szCs w:val="28"/>
          <w:lang w:val="vi-VN"/>
        </w:rPr>
        <w:br/>
      </w:r>
      <w:r w:rsidRPr="00550B32">
        <w:rPr>
          <w:b/>
          <w:bCs/>
          <w:szCs w:val="28"/>
          <w:lang w:val="vi-VN"/>
        </w:rPr>
        <w:t>Độc lập - Tự do - Hạnh phúc</w:t>
      </w:r>
      <w:r w:rsidRPr="00550B32">
        <w:rPr>
          <w:b/>
          <w:bCs/>
          <w:szCs w:val="28"/>
          <w:lang w:val="vi-VN"/>
        </w:rPr>
        <w:br/>
        <w:t xml:space="preserve"> </w:t>
      </w:r>
    </w:p>
    <w:p w:rsidR="004F74B3" w:rsidRPr="00550B32" w:rsidRDefault="004F74B3" w:rsidP="004F74B3">
      <w:pPr>
        <w:jc w:val="center"/>
        <w:rPr>
          <w:szCs w:val="28"/>
          <w:lang w:val="vi-VN"/>
        </w:rPr>
      </w:pPr>
      <w:r w:rsidRPr="00550B32">
        <w:rPr>
          <w:b/>
          <w:bCs/>
          <w:szCs w:val="28"/>
          <w:lang w:val="vi-VN"/>
        </w:rPr>
        <w:t>ĐƠN ĐỀ NGHỊ</w:t>
      </w:r>
    </w:p>
    <w:p w:rsidR="004F74B3" w:rsidRPr="00550B32" w:rsidRDefault="004F74B3" w:rsidP="004F74B3">
      <w:pPr>
        <w:jc w:val="center"/>
        <w:rPr>
          <w:b/>
          <w:bCs/>
          <w:szCs w:val="28"/>
          <w:lang w:val="vi-VN"/>
        </w:rPr>
      </w:pPr>
      <w:r w:rsidRPr="00550B32">
        <w:rPr>
          <w:b/>
          <w:bCs/>
          <w:szCs w:val="28"/>
          <w:lang w:val="vi-VN"/>
        </w:rPr>
        <w:t>Trợ cấp đối với trẻ em mầm non là con công nhân, người lao động</w:t>
      </w:r>
    </w:p>
    <w:p w:rsidR="004F74B3" w:rsidRPr="00550B32" w:rsidRDefault="004F74B3" w:rsidP="004F74B3">
      <w:pPr>
        <w:jc w:val="center"/>
        <w:rPr>
          <w:b/>
          <w:bCs/>
          <w:szCs w:val="28"/>
          <w:lang w:val="vi-VN"/>
        </w:rPr>
      </w:pPr>
      <w:r w:rsidRPr="00550B32">
        <w:rPr>
          <w:b/>
          <w:bCs/>
          <w:szCs w:val="28"/>
          <w:lang w:val="vi-VN"/>
        </w:rPr>
        <w:t xml:space="preserve"> tại khu công nghiệp</w:t>
      </w:r>
    </w:p>
    <w:p w:rsidR="004F74B3" w:rsidRPr="00550B32" w:rsidRDefault="004F74B3" w:rsidP="004F74B3">
      <w:pPr>
        <w:jc w:val="center"/>
        <w:rPr>
          <w:szCs w:val="28"/>
          <w:lang w:val="vi-VN"/>
        </w:rPr>
      </w:pPr>
    </w:p>
    <w:p w:rsidR="004F74B3" w:rsidRPr="00550B32" w:rsidRDefault="004F74B3" w:rsidP="004F74B3">
      <w:pPr>
        <w:spacing w:after="120"/>
        <w:jc w:val="center"/>
        <w:rPr>
          <w:szCs w:val="28"/>
          <w:lang w:val="vi-VN"/>
        </w:rPr>
      </w:pPr>
      <w:r w:rsidRPr="00550B32">
        <w:rPr>
          <w:szCs w:val="28"/>
          <w:lang w:val="vi-VN"/>
        </w:rPr>
        <w:t>Kính gửi: Cơ sở giáo dục mầm non                    (1)</w:t>
      </w:r>
    </w:p>
    <w:p w:rsidR="004F74B3" w:rsidRPr="00550B32" w:rsidRDefault="004F74B3" w:rsidP="004F74B3">
      <w:pPr>
        <w:jc w:val="both"/>
        <w:rPr>
          <w:szCs w:val="28"/>
          <w:lang w:val="vi-VN"/>
        </w:rPr>
      </w:pPr>
      <w:r w:rsidRPr="00550B32">
        <w:rPr>
          <w:szCs w:val="28"/>
          <w:lang w:val="vi-VN"/>
        </w:rPr>
        <w:t>Họ và tên.................................................. (2):</w:t>
      </w:r>
    </w:p>
    <w:p w:rsidR="004F74B3" w:rsidRPr="00550B32" w:rsidRDefault="004F74B3" w:rsidP="004F74B3">
      <w:pPr>
        <w:jc w:val="both"/>
        <w:rPr>
          <w:szCs w:val="28"/>
          <w:lang w:val="vi-VN"/>
        </w:rPr>
      </w:pPr>
      <w:r w:rsidRPr="00550B32">
        <w:rPr>
          <w:szCs w:val="28"/>
          <w:lang w:val="vi-VN"/>
        </w:rPr>
        <w:t>Số chứng minh thư nhân dân/căn cước công dân......................... cấp ngày... tại...</w:t>
      </w:r>
    </w:p>
    <w:p w:rsidR="004F74B3" w:rsidRPr="00550B32" w:rsidRDefault="004F74B3" w:rsidP="004F74B3">
      <w:pPr>
        <w:jc w:val="both"/>
        <w:rPr>
          <w:szCs w:val="28"/>
          <w:lang w:val="vi-VN"/>
        </w:rPr>
      </w:pPr>
      <w:r w:rsidRPr="00550B32">
        <w:rPr>
          <w:szCs w:val="28"/>
          <w:lang w:val="vi-VN"/>
        </w:rPr>
        <w:t>Đang công tác tại................................................................................... (3)</w:t>
      </w:r>
    </w:p>
    <w:p w:rsidR="004F74B3" w:rsidRPr="00550B32" w:rsidRDefault="004F74B3" w:rsidP="004F74B3">
      <w:pPr>
        <w:jc w:val="both"/>
        <w:rPr>
          <w:szCs w:val="28"/>
          <w:lang w:val="vi-VN"/>
        </w:rPr>
      </w:pPr>
      <w:r w:rsidRPr="00550B32">
        <w:rPr>
          <w:szCs w:val="28"/>
          <w:lang w:val="vi-VN"/>
        </w:rPr>
        <w:t>Là cha/mẹ (hoặc người chăm sóc, nuôi dưỡng) của........................................ (4)</w:t>
      </w:r>
    </w:p>
    <w:p w:rsidR="004F74B3" w:rsidRPr="00550B32" w:rsidRDefault="004F74B3" w:rsidP="004F74B3">
      <w:pPr>
        <w:jc w:val="both"/>
        <w:rPr>
          <w:szCs w:val="28"/>
          <w:lang w:val="vi-VN"/>
        </w:rPr>
      </w:pPr>
      <w:r w:rsidRPr="00550B32">
        <w:rPr>
          <w:szCs w:val="28"/>
          <w:lang w:val="vi-VN"/>
        </w:rPr>
        <w:t>Sinh ngày:..................           .............. Hiện đang học tại......................... (5)</w:t>
      </w:r>
    </w:p>
    <w:p w:rsidR="004F74B3" w:rsidRPr="00550B32" w:rsidRDefault="004F74B3" w:rsidP="004F74B3">
      <w:pPr>
        <w:jc w:val="both"/>
        <w:rPr>
          <w:szCs w:val="28"/>
          <w:lang w:val="vi-VN"/>
        </w:rPr>
      </w:pPr>
      <w:r w:rsidRPr="00550B32">
        <w:rPr>
          <w:szCs w:val="28"/>
          <w:lang w:val="vi-VN"/>
        </w:rPr>
        <w:t>Thuộc đối tượng được hưởng trợ cấp theo quy định tại Nghị định số ...../2020/NĐ-CP ngày ..... tháng.... năm 2020 của Chính phủ quy định chính sách phát triển giáo dục mầm non.</w:t>
      </w:r>
    </w:p>
    <w:p w:rsidR="004F74B3" w:rsidRPr="00550B32" w:rsidRDefault="004F74B3" w:rsidP="004F74B3">
      <w:pPr>
        <w:jc w:val="both"/>
        <w:rPr>
          <w:szCs w:val="28"/>
          <w:lang w:val="vi-VN"/>
        </w:rPr>
      </w:pPr>
      <w:r w:rsidRPr="00550B32">
        <w:rPr>
          <w:szCs w:val="28"/>
          <w:lang w:val="vi-VN"/>
        </w:rPr>
        <w:t>Tôi làm đơn này đề nghị các cấp quản lý xem xét, giải quyết chế độ trợ cấp đối với trẻ em mầm non là con công nhân theo quy định hiện hành./.</w:t>
      </w:r>
    </w:p>
    <w:p w:rsidR="004F74B3" w:rsidRPr="00550B32" w:rsidRDefault="004F74B3" w:rsidP="004F74B3">
      <w:pPr>
        <w:spacing w:after="120"/>
        <w:jc w:val="both"/>
        <w:rPr>
          <w:szCs w:val="28"/>
          <w:lang w:val="vi-VN"/>
        </w:rPr>
      </w:pPr>
      <w:r w:rsidRPr="00550B32">
        <w:rPr>
          <w:szCs w:val="28"/>
          <w:lang w:val="vi-VN"/>
        </w:rPr>
        <w:t> </w:t>
      </w:r>
      <w:r w:rsidRPr="00550B32">
        <w:rPr>
          <w:szCs w:val="28"/>
          <w:lang w:val="vi-VN"/>
        </w:rPr>
        <w:tab/>
      </w:r>
      <w:r w:rsidRPr="00550B32">
        <w:rPr>
          <w:szCs w:val="28"/>
          <w:lang w:val="vi-VN"/>
        </w:rPr>
        <w:tab/>
      </w:r>
      <w:r w:rsidRPr="00550B32">
        <w:rPr>
          <w:szCs w:val="28"/>
          <w:lang w:val="vi-VN"/>
        </w:rPr>
        <w:tab/>
      </w:r>
      <w:r w:rsidRPr="00550B32">
        <w:rPr>
          <w:szCs w:val="28"/>
          <w:lang w:val="vi-VN"/>
        </w:rPr>
        <w:tab/>
      </w:r>
      <w:r w:rsidRPr="00550B32">
        <w:rPr>
          <w:szCs w:val="28"/>
          <w:lang w:val="vi-VN"/>
        </w:rPr>
        <w:tab/>
      </w:r>
      <w:r w:rsidRPr="00550B32">
        <w:rPr>
          <w:szCs w:val="28"/>
          <w:lang w:val="vi-VN"/>
        </w:rPr>
        <w:tab/>
      </w:r>
      <w:r w:rsidRPr="00550B32">
        <w:rPr>
          <w:szCs w:val="28"/>
          <w:lang w:val="vi-VN"/>
        </w:rPr>
        <w:tab/>
      </w:r>
      <w:r w:rsidRPr="00550B32">
        <w:rPr>
          <w:iCs/>
          <w:szCs w:val="28"/>
          <w:lang w:val="vi-VN"/>
        </w:rPr>
        <w:t>...., ngày ..... tháng .... năm.....</w:t>
      </w:r>
    </w:p>
    <w:p w:rsidR="004F74B3" w:rsidRPr="00550B32" w:rsidRDefault="004F74B3" w:rsidP="004F74B3">
      <w:pPr>
        <w:spacing w:after="120"/>
        <w:ind w:left="5040" w:firstLine="720"/>
        <w:jc w:val="both"/>
        <w:rPr>
          <w:szCs w:val="28"/>
          <w:lang w:val="vi-VN"/>
        </w:rPr>
      </w:pPr>
      <w:r w:rsidRPr="00550B32">
        <w:rPr>
          <w:b/>
          <w:bCs/>
          <w:szCs w:val="28"/>
          <w:lang w:val="vi-VN"/>
        </w:rPr>
        <w:t>NGƯỜI LÀM ĐƠN</w:t>
      </w:r>
    </w:p>
    <w:p w:rsidR="004F74B3" w:rsidRPr="00550B32" w:rsidRDefault="004F74B3" w:rsidP="004F74B3">
      <w:pPr>
        <w:spacing w:after="120"/>
        <w:ind w:left="4320" w:firstLine="720"/>
        <w:jc w:val="both"/>
        <w:rPr>
          <w:szCs w:val="28"/>
          <w:lang w:val="vi-VN"/>
        </w:rPr>
      </w:pPr>
      <w:r w:rsidRPr="00550B32">
        <w:rPr>
          <w:iCs/>
          <w:szCs w:val="28"/>
          <w:lang w:val="vi-VN"/>
        </w:rPr>
        <w:t xml:space="preserve">         (Ký tên và ghi rõ họ tên)</w:t>
      </w: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b/>
          <w:bCs/>
          <w:szCs w:val="28"/>
          <w:lang w:val="vi-VN"/>
        </w:rPr>
      </w:pPr>
    </w:p>
    <w:p w:rsidR="004F74B3" w:rsidRPr="00550B32" w:rsidRDefault="004F74B3" w:rsidP="004F74B3">
      <w:pPr>
        <w:spacing w:after="120"/>
        <w:jc w:val="center"/>
        <w:rPr>
          <w:szCs w:val="28"/>
          <w:lang w:val="vi-VN"/>
        </w:rPr>
      </w:pPr>
      <w:r w:rsidRPr="00550B32">
        <w:rPr>
          <w:b/>
          <w:bCs/>
          <w:szCs w:val="28"/>
          <w:lang w:val="vi-VN"/>
        </w:rPr>
        <w:lastRenderedPageBreak/>
        <w:t>XÁC NHẬN CỦA ĐƠN VỊ SỬ DỤNG LAO ĐỘNG</w:t>
      </w:r>
      <w:r w:rsidRPr="00550B32">
        <w:rPr>
          <w:b/>
          <w:bCs/>
          <w:szCs w:val="28"/>
          <w:lang w:val="vi-VN"/>
        </w:rPr>
        <w:br/>
        <w:t>NƠI CHA/MẸ/NGƯỜI CHĂM SÓC, NUÔI DƯỠNG TRẺ EM</w:t>
      </w:r>
      <w:r w:rsidRPr="00550B32">
        <w:rPr>
          <w:b/>
          <w:bCs/>
          <w:szCs w:val="28"/>
          <w:lang w:val="vi-VN"/>
        </w:rPr>
        <w:br/>
        <w:t>ĐANG CÔNG TÁC</w:t>
      </w:r>
    </w:p>
    <w:p w:rsidR="004F74B3" w:rsidRPr="00550B32" w:rsidRDefault="004F74B3" w:rsidP="004F74B3">
      <w:pPr>
        <w:rPr>
          <w:szCs w:val="28"/>
          <w:lang w:val="vi-VN"/>
        </w:rPr>
      </w:pPr>
      <w:r w:rsidRPr="00550B32">
        <w:rPr>
          <w:szCs w:val="28"/>
          <w:lang w:val="vi-VN"/>
        </w:rPr>
        <w:t>Tên đơn vị............................................................... (3)</w:t>
      </w:r>
    </w:p>
    <w:p w:rsidR="004F74B3" w:rsidRPr="00550B32" w:rsidRDefault="004F74B3" w:rsidP="004F74B3">
      <w:pPr>
        <w:rPr>
          <w:szCs w:val="28"/>
          <w:lang w:val="vi-VN"/>
        </w:rPr>
      </w:pPr>
      <w:r w:rsidRPr="00550B32">
        <w:rPr>
          <w:szCs w:val="28"/>
          <w:lang w:val="vi-VN"/>
        </w:rPr>
        <w:t>Xác nhận ông/bà:........................................................................... (2)... đang làm việc tại đơn vị/cơ quan.</w:t>
      </w:r>
    </w:p>
    <w:p w:rsidR="004F74B3" w:rsidRPr="00550B32" w:rsidRDefault="004F74B3" w:rsidP="004F74B3">
      <w:pPr>
        <w:rPr>
          <w:szCs w:val="28"/>
          <w:lang w:val="vi-VN"/>
        </w:rPr>
      </w:pPr>
      <w:r w:rsidRPr="00550B32">
        <w:rPr>
          <w:szCs w:val="28"/>
          <w:lang w:val="vi-VN"/>
        </w:rPr>
        <w:t>Các chi tiết nêu trong đơn là phù hợp với hồ sơ mà đơn vị đang quản lý.</w:t>
      </w:r>
    </w:p>
    <w:p w:rsidR="004F74B3" w:rsidRPr="00550B32" w:rsidRDefault="004F74B3" w:rsidP="004F74B3">
      <w:pPr>
        <w:rPr>
          <w:szCs w:val="28"/>
          <w:lang w:val="vi-VN"/>
        </w:rPr>
      </w:pPr>
      <w:r w:rsidRPr="00550B32">
        <w:rPr>
          <w:szCs w:val="28"/>
          <w:lang w:val="vi-VN"/>
        </w:rPr>
        <w:t>Đề nghị các cấp quản lý xem xét, giải quyết chế độ trợ cấp đối với trẻ em mầm non là con công nhân theo quy định hiện hành./.</w:t>
      </w:r>
    </w:p>
    <w:p w:rsidR="004F74B3" w:rsidRPr="00550B32" w:rsidRDefault="004F74B3" w:rsidP="004F74B3">
      <w:pPr>
        <w:rPr>
          <w:szCs w:val="28"/>
          <w:lang w:val="vi-VN"/>
        </w:rPr>
      </w:pPr>
      <w:r w:rsidRPr="00550B32">
        <w:rPr>
          <w:szCs w:val="28"/>
          <w:lang w:val="vi-VN"/>
        </w:rPr>
        <w:t> </w:t>
      </w:r>
    </w:p>
    <w:p w:rsidR="004F74B3" w:rsidRPr="00550B32" w:rsidRDefault="004F74B3" w:rsidP="004F74B3">
      <w:pPr>
        <w:jc w:val="both"/>
        <w:rPr>
          <w:szCs w:val="28"/>
          <w:lang w:val="vi-VN"/>
        </w:rPr>
      </w:pPr>
      <w:r w:rsidRPr="00550B32">
        <w:rPr>
          <w:i/>
          <w:iCs/>
          <w:szCs w:val="28"/>
          <w:lang w:val="vi-VN"/>
        </w:rPr>
        <w:t xml:space="preserve">                                                                             </w:t>
      </w:r>
      <w:r w:rsidRPr="00550B32">
        <w:rPr>
          <w:iCs/>
          <w:szCs w:val="28"/>
          <w:lang w:val="vi-VN"/>
        </w:rPr>
        <w:t>......, ngày ..... tháng .... năm.....</w:t>
      </w:r>
    </w:p>
    <w:p w:rsidR="004F74B3" w:rsidRPr="00550B32" w:rsidRDefault="004F74B3" w:rsidP="004F74B3">
      <w:pPr>
        <w:rPr>
          <w:iCs/>
          <w:szCs w:val="28"/>
          <w:lang w:val="vi-VN"/>
        </w:rPr>
      </w:pPr>
      <w:r w:rsidRPr="00550B32">
        <w:rPr>
          <w:b/>
          <w:bCs/>
          <w:szCs w:val="28"/>
          <w:lang w:val="vi-VN"/>
        </w:rPr>
        <w:t xml:space="preserve">                                                                                 THỦ TRƯỞNG ĐƠN VỊ</w:t>
      </w:r>
      <w:r w:rsidRPr="00550B32">
        <w:rPr>
          <w:szCs w:val="28"/>
          <w:lang w:val="vi-VN"/>
        </w:rPr>
        <w:br/>
      </w:r>
      <w:r w:rsidRPr="00550B32">
        <w:rPr>
          <w:iCs/>
          <w:szCs w:val="28"/>
          <w:lang w:val="vi-VN"/>
        </w:rPr>
        <w:t xml:space="preserve">                                                                                       (Ký tên, đóng dấu)</w:t>
      </w:r>
    </w:p>
    <w:p w:rsidR="004F74B3" w:rsidRPr="00550B32" w:rsidRDefault="004F74B3" w:rsidP="004F74B3">
      <w:pPr>
        <w:jc w:val="right"/>
        <w:rPr>
          <w:lang w:val="vi-VN"/>
        </w:rPr>
      </w:pPr>
      <w:r w:rsidRPr="00550B32">
        <w:rPr>
          <w:lang w:val="vi-VN"/>
        </w:rPr>
        <w:t> </w:t>
      </w:r>
    </w:p>
    <w:p w:rsidR="004F74B3" w:rsidRPr="00550B32" w:rsidRDefault="004F74B3" w:rsidP="004F74B3">
      <w:pPr>
        <w:rPr>
          <w:lang w:val="vi-VN"/>
        </w:rPr>
      </w:pPr>
    </w:p>
    <w:p w:rsidR="004F74B3" w:rsidRPr="00550B32" w:rsidRDefault="004F74B3" w:rsidP="004F74B3">
      <w:pPr>
        <w:rPr>
          <w:lang w:val="vi-VN"/>
        </w:rPr>
      </w:pPr>
      <w:r w:rsidRPr="00550B32">
        <w:rPr>
          <w:lang w:val="vi-VN"/>
        </w:rPr>
        <w:t>(1) Tên đầy đủ của cơ sở giáo dục mầm non dân lập, tư thục nơi trẻ mầm non đang theo học</w:t>
      </w:r>
    </w:p>
    <w:p w:rsidR="004F74B3" w:rsidRPr="00550B32" w:rsidRDefault="004F74B3" w:rsidP="004F74B3">
      <w:pPr>
        <w:rPr>
          <w:lang w:val="vi-VN"/>
        </w:rPr>
      </w:pPr>
      <w:r w:rsidRPr="00550B32">
        <w:rPr>
          <w:lang w:val="vi-VN"/>
        </w:rPr>
        <w:t>(2) Cha/mẹ/người chăm sóc trẻ em là công nhân lao động đang công tác tại khu công nghiệp.</w:t>
      </w:r>
    </w:p>
    <w:p w:rsidR="004F74B3" w:rsidRPr="00550B32" w:rsidRDefault="004F74B3" w:rsidP="004F74B3">
      <w:pPr>
        <w:rPr>
          <w:lang w:val="vi-VN"/>
        </w:rPr>
      </w:pPr>
      <w:r w:rsidRPr="00550B32">
        <w:rPr>
          <w:lang w:val="vi-VN"/>
        </w:rPr>
        <w:t>(3) Tên đơn vị/công ty/nhà máy trong khu công nghiệp, khu chế xuất nơi trực tiếp quản lý cha/mẹ/người chăm sóc trẻ.</w:t>
      </w:r>
    </w:p>
    <w:p w:rsidR="004F74B3" w:rsidRPr="00550B32" w:rsidRDefault="004F74B3" w:rsidP="004F74B3">
      <w:pPr>
        <w:rPr>
          <w:lang w:val="vi-VN"/>
        </w:rPr>
      </w:pPr>
      <w:r w:rsidRPr="00550B32">
        <w:rPr>
          <w:lang w:val="vi-VN"/>
        </w:rPr>
        <w:t>(4) Họ và tên trẻ.</w:t>
      </w:r>
    </w:p>
    <w:p w:rsidR="004F74B3" w:rsidRPr="00550B32" w:rsidRDefault="004F74B3" w:rsidP="004F74B3">
      <w:pPr>
        <w:rPr>
          <w:lang w:val="vi-VN"/>
        </w:rPr>
      </w:pPr>
      <w:r w:rsidRPr="00550B32">
        <w:rPr>
          <w:lang w:val="vi-VN"/>
        </w:rPr>
        <w:t>(5) Ghi rõ tên nhóm/lớp và cơ sở giáo dục mầm non trẻ đang học (1).</w:t>
      </w:r>
    </w:p>
    <w:p w:rsidR="004F74B3" w:rsidRPr="00550B32" w:rsidRDefault="004F74B3" w:rsidP="004F74B3">
      <w:pPr>
        <w:pStyle w:val="sonvb"/>
        <w:spacing w:before="120" w:line="264" w:lineRule="auto"/>
        <w:rPr>
          <w:lang w:val="vi-VN"/>
        </w:rPr>
      </w:pPr>
    </w:p>
    <w:p w:rsidR="0056065A" w:rsidRPr="00CB3112" w:rsidRDefault="0056065A" w:rsidP="00CB3112">
      <w:bookmarkStart w:id="0" w:name="_GoBack"/>
      <w:bookmarkEnd w:id="0"/>
    </w:p>
    <w:sectPr w:rsidR="0056065A" w:rsidRPr="00CB311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3E" w:rsidRDefault="0078023E">
      <w:r>
        <w:separator/>
      </w:r>
    </w:p>
  </w:endnote>
  <w:endnote w:type="continuationSeparator" w:id="0">
    <w:p w:rsidR="0078023E" w:rsidRDefault="0078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3E" w:rsidRDefault="0078023E">
      <w:r>
        <w:separator/>
      </w:r>
    </w:p>
  </w:footnote>
  <w:footnote w:type="continuationSeparator" w:id="0">
    <w:p w:rsidR="0078023E" w:rsidRDefault="00780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97AC8"/>
    <w:rsid w:val="00137E36"/>
    <w:rsid w:val="00142F52"/>
    <w:rsid w:val="0015553B"/>
    <w:rsid w:val="00176393"/>
    <w:rsid w:val="00180582"/>
    <w:rsid w:val="0019168E"/>
    <w:rsid w:val="00192D07"/>
    <w:rsid w:val="001E38BE"/>
    <w:rsid w:val="00244C2E"/>
    <w:rsid w:val="0025546B"/>
    <w:rsid w:val="00267C6D"/>
    <w:rsid w:val="002827D2"/>
    <w:rsid w:val="002837F4"/>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665EF2"/>
    <w:rsid w:val="00683D31"/>
    <w:rsid w:val="0078023E"/>
    <w:rsid w:val="0078382A"/>
    <w:rsid w:val="00797D2E"/>
    <w:rsid w:val="007E3D70"/>
    <w:rsid w:val="00810D1B"/>
    <w:rsid w:val="008429AF"/>
    <w:rsid w:val="008A2E05"/>
    <w:rsid w:val="008B0E97"/>
    <w:rsid w:val="00922611"/>
    <w:rsid w:val="00972F42"/>
    <w:rsid w:val="00A15FC0"/>
    <w:rsid w:val="00A67E30"/>
    <w:rsid w:val="00A96263"/>
    <w:rsid w:val="00AA1E12"/>
    <w:rsid w:val="00AA4B0E"/>
    <w:rsid w:val="00AB48D5"/>
    <w:rsid w:val="00B14C66"/>
    <w:rsid w:val="00B15E88"/>
    <w:rsid w:val="00B70792"/>
    <w:rsid w:val="00BA3310"/>
    <w:rsid w:val="00BD2FD4"/>
    <w:rsid w:val="00BE6C33"/>
    <w:rsid w:val="00CB3112"/>
    <w:rsid w:val="00CC3BF3"/>
    <w:rsid w:val="00D479AF"/>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39</cp:revision>
  <dcterms:created xsi:type="dcterms:W3CDTF">2025-07-28T05:15:00Z</dcterms:created>
  <dcterms:modified xsi:type="dcterms:W3CDTF">2025-07-28T06:19:00Z</dcterms:modified>
</cp:coreProperties>
</file>